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PORAŻKA OBYWATELSKIEGO MIELCA - Wręczenia nikogo nie obchodzą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Członkowie inicjatywy Obywatelski Mielec wycofują się z prowadzenia akcji "Jak oni wręczają" polegającej na dokumentowaniu oficjalnych wręczeń. Projekt sfinansowania pełnomocnika Prezydenta ds wręczeń nie został dopuszczony do głosowania w Budżecie Obywatelskim.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Mielczanie pasjonatami wręczeń?</w:t>
      </w:r>
    </w:p>
    <w:p>
      <w:r>
        <w:rPr>
          <w:rFonts w:ascii="calibri" w:hAnsi="calibri" w:eastAsia="calibri" w:cs="calibri"/>
          <w:sz w:val="24"/>
          <w:szCs w:val="24"/>
        </w:rPr>
        <w:t xml:space="preserve">Jak relacjonują inspirację do projektu "Zauważywszy, jak wiele w obszarze wręczeń dokonują dla mieszkańców włodarze, posłowie i inne osoby publiczne, zwęszyliśmy okazję na projekty medialne i wsparcie społeczności Mielca w rozgłaszaniu różnorodności podejmowanych dla nich działań doręczeniowych"</w:t>
      </w:r>
    </w:p>
    <w:p>
      <w:r>
        <w:rPr>
          <w:rFonts w:ascii="calibri" w:hAnsi="calibri" w:eastAsia="calibri" w:cs="calibri"/>
          <w:sz w:val="24"/>
          <w:szCs w:val="24"/>
        </w:rPr>
        <w:t xml:space="preserve">Uruchomiono grupę na Facebooku, do projektu przygotowano też specjalną oprawę wizualną "Jak oni wręczają", zgłoszono do budżetu obywatelskiego projekt wsparcia działalności wręczeniowej. Kolejnych działań nie będzie z powodu niskiego zainteresowania.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czym upatrują przyczyn porażki?</w:t>
      </w:r>
    </w:p>
    <w:p>
      <w:r>
        <w:rPr>
          <w:rFonts w:ascii="calibri" w:hAnsi="calibri" w:eastAsia="calibri" w:cs="calibri"/>
          <w:sz w:val="24"/>
          <w:szCs w:val="24"/>
        </w:rPr>
        <w:t xml:space="preserve">"Jesteśmy zmuszeni odtrąbić porażkę, wątek wręczeń jednak prawie nikogo nie zainteresował, brakuje pasjonatów. Mimo ogromnych wysiłków wręczających, starań o prestiżowe oprawy doręczeń, nasze próby zainteresowania widowni spełzły na niczym, ta dziedzina wciąż raczkuje w naszym małym mieście, to jednak niszowa tematyka" - tłumaczą.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Bez pełnomocnika ds. wręczeń z Budżetu Obywatelskiego</w:t>
      </w:r>
    </w:p>
    <w:p>
      <w:r>
        <w:rPr>
          <w:rFonts w:ascii="calibri" w:hAnsi="calibri" w:eastAsia="calibri" w:cs="calibri"/>
          <w:sz w:val="24"/>
          <w:szCs w:val="24"/>
        </w:rPr>
        <w:t xml:space="preserve">Porażką okazał się także zgłoszony do (poprzedniej edycji) Mieleckiego Budżetu Obywatelskiego projekt sfinansowania posady pełnomocnika ds. wręczeń" aby odciążyć włodarzy w tym obszarze zadaniowym, uwolnić cenny czas spędzany na mnożących się wieczorach wręczania wyróżnień, usprawnić przekazywanie czeków czy pisanie przemówień. Ten nadaremny pomysł nie został nawet dopuszczony do głosowania przez mieszkańców.</w:t>
      </w:r>
    </w:p>
    <w:p>
      <w:r>
        <w:rPr>
          <w:rFonts w:ascii="calibri" w:hAnsi="calibri" w:eastAsia="calibri" w:cs="calibri"/>
          <w:sz w:val="24"/>
          <w:szCs w:val="24"/>
        </w:rPr>
        <w:t xml:space="preserve">"Nici z pełnomocnika, nie odpalimy rankingu i plebiscytu "Wręczenie roku" ani projektu mediowego wideorelacji. Cytując klasyka: pora zająć się czymś innym." - kwituje Krzysztof Tańcula, lider 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Obywatelski Mielec</w:t>
      </w:r>
    </w:p>
    <w:p>
      <w:r>
        <w:rPr>
          <w:rFonts w:ascii="calibri" w:hAnsi="calibri" w:eastAsia="calibri" w:cs="calibri"/>
          <w:sz w:val="24"/>
          <w:szCs w:val="24"/>
        </w:rPr>
        <w:t xml:space="preserve">Inicjatywa mieleckich aktywistów-dziennikarzy powstała dla wspierania i edukacji organizacji obywatelskich w 2015 roku. Obecnie to lokalne dziennikarstwo obywatelskie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obywatelski.mielec.pl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watch-dog, który w mediach społecznościowych z humorem komentuje działania lokalnej polityki i administracji.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bywatelski.miele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2026-03-21T14:07:23+01:00</dcterms:created>
  <dcterms:modified xsi:type="dcterms:W3CDTF">2026-03-21T14:07:23+01:00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